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0011F5" w14:textId="77777777" w:rsidR="00BC3FA8" w:rsidRDefault="00BC3FA8">
      <w:pPr>
        <w:rPr>
          <w:rFonts w:ascii="Arial" w:eastAsia="Arial" w:hAnsi="Arial" w:cs="Arial"/>
          <w:b/>
          <w:sz w:val="36"/>
          <w:szCs w:val="36"/>
        </w:rPr>
      </w:pPr>
      <w:bookmarkStart w:id="0" w:name="bookmark=id.gjdgxs" w:colFirst="0" w:colLast="0"/>
      <w:bookmarkEnd w:id="0"/>
    </w:p>
    <w:p w14:paraId="1B0011F6" w14:textId="77777777" w:rsidR="00BC3FA8" w:rsidRDefault="004F14F2">
      <w:pPr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Order Schedule 4 (Proposal) </w:t>
      </w:r>
    </w:p>
    <w:p w14:paraId="1B0011F8" w14:textId="22FBA876" w:rsidR="00BC3FA8" w:rsidRPr="00174755" w:rsidRDefault="00174755" w:rsidP="00174755">
      <w:pPr>
        <w:rPr>
          <w:rFonts w:ascii="Arial" w:eastAsia="Arial" w:hAnsi="Arial" w:cs="Arial"/>
          <w:bCs/>
          <w:sz w:val="24"/>
          <w:szCs w:val="24"/>
        </w:rPr>
      </w:pPr>
      <w:r w:rsidRPr="00174755">
        <w:rPr>
          <w:rFonts w:ascii="Arial" w:eastAsia="Arial" w:hAnsi="Arial" w:cs="Arial"/>
          <w:bCs/>
          <w:sz w:val="24"/>
          <w:szCs w:val="24"/>
        </w:rPr>
        <w:t>To be inserted upon contract award.</w:t>
      </w:r>
    </w:p>
    <w:p w14:paraId="1B0011F9" w14:textId="77777777" w:rsidR="00BC3FA8" w:rsidRDefault="00BC3FA8">
      <w:pPr>
        <w:rPr>
          <w:rFonts w:ascii="Arial" w:eastAsia="Arial" w:hAnsi="Arial" w:cs="Arial"/>
          <w:sz w:val="24"/>
          <w:szCs w:val="24"/>
        </w:rPr>
      </w:pPr>
    </w:p>
    <w:p w14:paraId="1B0011FA" w14:textId="77777777" w:rsidR="00BC3FA8" w:rsidRDefault="00BC3FA8">
      <w:pPr>
        <w:rPr>
          <w:rFonts w:ascii="Arial" w:eastAsia="Arial" w:hAnsi="Arial" w:cs="Arial"/>
          <w:sz w:val="24"/>
          <w:szCs w:val="24"/>
        </w:rPr>
      </w:pPr>
    </w:p>
    <w:p w14:paraId="1B0011FB" w14:textId="77777777" w:rsidR="00BC3FA8" w:rsidRDefault="00BC3FA8">
      <w:pPr>
        <w:rPr>
          <w:rFonts w:ascii="Arial" w:eastAsia="Arial" w:hAnsi="Arial" w:cs="Arial"/>
          <w:sz w:val="24"/>
          <w:szCs w:val="24"/>
        </w:rPr>
      </w:pPr>
    </w:p>
    <w:p w14:paraId="1B0011FC" w14:textId="77777777" w:rsidR="00BC3FA8" w:rsidRDefault="00BC3FA8">
      <w:pPr>
        <w:rPr>
          <w:rFonts w:ascii="Arial" w:eastAsia="Arial" w:hAnsi="Arial" w:cs="Arial"/>
          <w:sz w:val="24"/>
          <w:szCs w:val="24"/>
        </w:rPr>
      </w:pPr>
    </w:p>
    <w:p w14:paraId="1B0011FD" w14:textId="77777777" w:rsidR="00BC3FA8" w:rsidRDefault="00BC3FA8">
      <w:pPr>
        <w:rPr>
          <w:rFonts w:ascii="Arial" w:eastAsia="Arial" w:hAnsi="Arial" w:cs="Arial"/>
          <w:sz w:val="24"/>
          <w:szCs w:val="24"/>
        </w:rPr>
      </w:pPr>
    </w:p>
    <w:p w14:paraId="1B0011FE" w14:textId="77777777" w:rsidR="00BC3FA8" w:rsidRDefault="00BC3FA8">
      <w:pPr>
        <w:rPr>
          <w:rFonts w:ascii="Arial" w:eastAsia="Arial" w:hAnsi="Arial" w:cs="Arial"/>
          <w:sz w:val="24"/>
          <w:szCs w:val="24"/>
        </w:rPr>
      </w:pPr>
    </w:p>
    <w:p w14:paraId="1B0011FF" w14:textId="77777777" w:rsidR="00BC3FA8" w:rsidRDefault="00BC3FA8">
      <w:pPr>
        <w:rPr>
          <w:rFonts w:ascii="Arial" w:eastAsia="Arial" w:hAnsi="Arial" w:cs="Arial"/>
          <w:sz w:val="24"/>
          <w:szCs w:val="24"/>
        </w:rPr>
      </w:pPr>
    </w:p>
    <w:p w14:paraId="1B001200" w14:textId="77777777" w:rsidR="00BC3FA8" w:rsidRDefault="00BC3FA8">
      <w:pPr>
        <w:rPr>
          <w:rFonts w:ascii="Arial" w:eastAsia="Arial" w:hAnsi="Arial" w:cs="Arial"/>
          <w:sz w:val="24"/>
          <w:szCs w:val="24"/>
        </w:rPr>
      </w:pPr>
    </w:p>
    <w:p w14:paraId="1B001201" w14:textId="77777777" w:rsidR="00BC3FA8" w:rsidRDefault="00BC3FA8">
      <w:pPr>
        <w:rPr>
          <w:rFonts w:ascii="Arial" w:eastAsia="Arial" w:hAnsi="Arial" w:cs="Arial"/>
          <w:sz w:val="24"/>
          <w:szCs w:val="24"/>
        </w:rPr>
      </w:pPr>
    </w:p>
    <w:p w14:paraId="1B001202" w14:textId="77777777" w:rsidR="00BC3FA8" w:rsidRDefault="00BC3FA8">
      <w:pPr>
        <w:rPr>
          <w:rFonts w:ascii="Arial" w:eastAsia="Arial" w:hAnsi="Arial" w:cs="Arial"/>
          <w:sz w:val="24"/>
          <w:szCs w:val="24"/>
        </w:rPr>
      </w:pPr>
    </w:p>
    <w:p w14:paraId="1B001203" w14:textId="77777777" w:rsidR="00BC3FA8" w:rsidRDefault="00BC3FA8">
      <w:pPr>
        <w:rPr>
          <w:rFonts w:ascii="Arial" w:eastAsia="Arial" w:hAnsi="Arial" w:cs="Arial"/>
          <w:sz w:val="24"/>
          <w:szCs w:val="24"/>
        </w:rPr>
      </w:pPr>
    </w:p>
    <w:p w14:paraId="1B001204" w14:textId="77777777" w:rsidR="00BC3FA8" w:rsidRDefault="00BC3FA8">
      <w:pPr>
        <w:rPr>
          <w:rFonts w:ascii="Arial" w:eastAsia="Arial" w:hAnsi="Arial" w:cs="Arial"/>
          <w:sz w:val="24"/>
          <w:szCs w:val="24"/>
        </w:rPr>
      </w:pPr>
    </w:p>
    <w:p w14:paraId="1B001205" w14:textId="77777777" w:rsidR="00BC3FA8" w:rsidRDefault="00BC3FA8">
      <w:pPr>
        <w:rPr>
          <w:rFonts w:ascii="Arial" w:eastAsia="Arial" w:hAnsi="Arial" w:cs="Arial"/>
          <w:sz w:val="24"/>
          <w:szCs w:val="24"/>
        </w:rPr>
      </w:pPr>
    </w:p>
    <w:p w14:paraId="1B001206" w14:textId="77777777" w:rsidR="00BC3FA8" w:rsidRDefault="004F14F2">
      <w:pPr>
        <w:tabs>
          <w:tab w:val="left" w:pos="984"/>
        </w:tabs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ab/>
      </w:r>
    </w:p>
    <w:p w14:paraId="1B001207" w14:textId="77777777" w:rsidR="00BC3FA8" w:rsidRDefault="00BC3FA8">
      <w:pPr>
        <w:tabs>
          <w:tab w:val="left" w:pos="984"/>
        </w:tabs>
        <w:rPr>
          <w:rFonts w:ascii="Arial" w:eastAsia="Arial" w:hAnsi="Arial" w:cs="Arial"/>
          <w:sz w:val="24"/>
          <w:szCs w:val="24"/>
        </w:rPr>
      </w:pPr>
    </w:p>
    <w:p w14:paraId="1B001208" w14:textId="77777777" w:rsidR="00BC3FA8" w:rsidRDefault="00BC3FA8">
      <w:pPr>
        <w:tabs>
          <w:tab w:val="left" w:pos="984"/>
        </w:tabs>
        <w:rPr>
          <w:rFonts w:ascii="Arial" w:eastAsia="Arial" w:hAnsi="Arial" w:cs="Arial"/>
          <w:sz w:val="24"/>
          <w:szCs w:val="24"/>
        </w:rPr>
      </w:pPr>
    </w:p>
    <w:p w14:paraId="1B001209" w14:textId="77777777" w:rsidR="00BC3FA8" w:rsidRDefault="00BC3FA8">
      <w:pPr>
        <w:tabs>
          <w:tab w:val="left" w:pos="984"/>
        </w:tabs>
        <w:rPr>
          <w:rFonts w:ascii="Arial" w:eastAsia="Arial" w:hAnsi="Arial" w:cs="Arial"/>
          <w:sz w:val="24"/>
          <w:szCs w:val="24"/>
        </w:rPr>
      </w:pPr>
      <w:bookmarkStart w:id="1" w:name="_heading=h.30j0zll" w:colFirst="0" w:colLast="0"/>
      <w:bookmarkEnd w:id="1"/>
    </w:p>
    <w:p w14:paraId="1B00120A" w14:textId="77777777" w:rsidR="00BC3FA8" w:rsidRDefault="00BC3FA8">
      <w:pPr>
        <w:tabs>
          <w:tab w:val="left" w:pos="984"/>
        </w:tabs>
        <w:rPr>
          <w:rFonts w:ascii="Arial" w:eastAsia="Arial" w:hAnsi="Arial" w:cs="Arial"/>
          <w:sz w:val="24"/>
          <w:szCs w:val="24"/>
        </w:rPr>
      </w:pPr>
    </w:p>
    <w:p w14:paraId="1B00120B" w14:textId="77777777" w:rsidR="00BC3FA8" w:rsidRDefault="00BC3FA8">
      <w:pPr>
        <w:tabs>
          <w:tab w:val="left" w:pos="984"/>
        </w:tabs>
        <w:rPr>
          <w:rFonts w:ascii="Arial" w:eastAsia="Arial" w:hAnsi="Arial" w:cs="Arial"/>
          <w:sz w:val="24"/>
          <w:szCs w:val="24"/>
        </w:rPr>
      </w:pPr>
    </w:p>
    <w:sectPr w:rsidR="00BC3FA8">
      <w:headerReference w:type="default" r:id="rId7"/>
      <w:footerReference w:type="default" r:id="rId8"/>
      <w:pgSz w:w="11906" w:h="16838"/>
      <w:pgMar w:top="1440" w:right="1440" w:bottom="1440" w:left="1440" w:header="706" w:footer="70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609AB7" w14:textId="77777777" w:rsidR="004F14F2" w:rsidRDefault="004F14F2">
      <w:pPr>
        <w:spacing w:after="0" w:line="240" w:lineRule="auto"/>
      </w:pPr>
      <w:r>
        <w:separator/>
      </w:r>
    </w:p>
  </w:endnote>
  <w:endnote w:type="continuationSeparator" w:id="0">
    <w:p w14:paraId="3426E8C9" w14:textId="77777777" w:rsidR="004F14F2" w:rsidRDefault="004F14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001210" w14:textId="77777777" w:rsidR="00BC3FA8" w:rsidRDefault="00BC3FA8">
    <w:pPr>
      <w:tabs>
        <w:tab w:val="center" w:pos="4513"/>
        <w:tab w:val="right" w:pos="9026"/>
      </w:tabs>
      <w:spacing w:after="0"/>
    </w:pPr>
  </w:p>
  <w:p w14:paraId="1B001211" w14:textId="77777777" w:rsidR="00BC3FA8" w:rsidRDefault="004F14F2">
    <w:pPr>
      <w:tabs>
        <w:tab w:val="center" w:pos="4513"/>
        <w:tab w:val="right" w:pos="9026"/>
      </w:tabs>
      <w:spacing w:after="0" w:line="240" w:lineRule="auto"/>
      <w:jc w:val="both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  <w:highlight w:val="white"/>
      </w:rPr>
      <w:t>RM6124 – Communications Marketplace DPS</w:t>
    </w:r>
  </w:p>
  <w:p w14:paraId="1B001212" w14:textId="128219C9" w:rsidR="00BC3FA8" w:rsidRDefault="004F14F2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Project Version: v1.0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fldChar w:fldCharType="begin"/>
    </w:r>
    <w:r>
      <w:rPr>
        <w:rFonts w:ascii="Arial" w:eastAsia="Arial" w:hAnsi="Arial" w:cs="Arial"/>
        <w:sz w:val="20"/>
        <w:szCs w:val="20"/>
      </w:rPr>
      <w:instrText>PAGE</w:instrText>
    </w:r>
    <w:r>
      <w:rPr>
        <w:rFonts w:ascii="Arial" w:eastAsia="Arial" w:hAnsi="Arial" w:cs="Arial"/>
        <w:sz w:val="20"/>
        <w:szCs w:val="20"/>
      </w:rPr>
      <w:fldChar w:fldCharType="separate"/>
    </w:r>
    <w:r w:rsidR="0051192D">
      <w:rPr>
        <w:rFonts w:ascii="Arial" w:eastAsia="Arial" w:hAnsi="Arial" w:cs="Arial"/>
        <w:noProof/>
        <w:sz w:val="20"/>
        <w:szCs w:val="20"/>
      </w:rPr>
      <w:t>1</w:t>
    </w:r>
    <w:r>
      <w:rPr>
        <w:rFonts w:ascii="Arial" w:eastAsia="Arial" w:hAnsi="Arial" w:cs="Arial"/>
        <w:sz w:val="20"/>
        <w:szCs w:val="20"/>
      </w:rPr>
      <w:fldChar w:fldCharType="end"/>
    </w:r>
  </w:p>
  <w:p w14:paraId="1B001213" w14:textId="77777777" w:rsidR="00BC3FA8" w:rsidRDefault="00BC3FA8">
    <w:pPr>
      <w:tabs>
        <w:tab w:val="left" w:pos="2731"/>
      </w:tabs>
      <w:spacing w:after="0" w:line="240" w:lineRule="auto"/>
      <w:jc w:val="both"/>
      <w:rPr>
        <w:rFonts w:ascii="Arial" w:eastAsia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AF2756" w14:textId="77777777" w:rsidR="004F14F2" w:rsidRDefault="004F14F2">
      <w:pPr>
        <w:spacing w:after="0" w:line="240" w:lineRule="auto"/>
      </w:pPr>
      <w:r>
        <w:separator/>
      </w:r>
    </w:p>
  </w:footnote>
  <w:footnote w:type="continuationSeparator" w:id="0">
    <w:p w14:paraId="1DD6CA2B" w14:textId="77777777" w:rsidR="004F14F2" w:rsidRDefault="004F14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00120C" w14:textId="77777777" w:rsidR="00BC3FA8" w:rsidRDefault="004F14F2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b/>
        <w:sz w:val="20"/>
        <w:szCs w:val="20"/>
      </w:rPr>
      <w:t>Order Schedule 4 (Proposal)</w:t>
    </w:r>
  </w:p>
  <w:p w14:paraId="1B00120D" w14:textId="77777777" w:rsidR="00BC3FA8" w:rsidRDefault="004F14F2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Order Ref:</w:t>
    </w:r>
  </w:p>
  <w:p w14:paraId="1B00120E" w14:textId="77777777" w:rsidR="00BC3FA8" w:rsidRDefault="004F14F2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Crown Copyright</w:t>
    </w:r>
    <w:r>
      <w:rPr>
        <w:rFonts w:ascii="Arial" w:eastAsia="Arial" w:hAnsi="Arial" w:cs="Arial"/>
        <w:sz w:val="14"/>
        <w:szCs w:val="14"/>
      </w:rPr>
      <w:t xml:space="preserve"> </w:t>
    </w:r>
    <w:r>
      <w:rPr>
        <w:rFonts w:ascii="Arial" w:eastAsia="Arial" w:hAnsi="Arial" w:cs="Arial"/>
        <w:sz w:val="20"/>
        <w:szCs w:val="20"/>
      </w:rPr>
      <w:t>2021</w:t>
    </w:r>
  </w:p>
  <w:p w14:paraId="1B00120F" w14:textId="77777777" w:rsidR="00BC3FA8" w:rsidRDefault="00BC3FA8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3FA8"/>
    <w:rsid w:val="00174755"/>
    <w:rsid w:val="004F14F2"/>
    <w:rsid w:val="0051192D"/>
    <w:rsid w:val="008569F5"/>
    <w:rsid w:val="00BC3FA8"/>
    <w:rsid w:val="00BF5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0011F5"/>
  <w15:docId w15:val="{01B45643-05F6-4E4E-BF4B-10AE3715C4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mhyjD5G+Ghn7RDODlCiGVVX7m8Q==">AMUW2mWC56PYZmphiY9SUDzNQdRDjNGCvc6jJiEb5fi602B7HHzIIcbnv0UFC832iFpJPJzPP8EhLUAXYYlbopdcPNWHU6I00fc641pVU8ooOxE6+8+WBzfApLxn6cdewfhCjWJiJUx7adCjAHIiRyrlHubGUG2bZw==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</Words>
  <Characters>74</Characters>
  <Application>Microsoft Office Word</Application>
  <DocSecurity>0</DocSecurity>
  <Lines>1</Lines>
  <Paragraphs>1</Paragraphs>
  <ScaleCrop>false</ScaleCrop>
  <Company/>
  <LinksUpToDate>false</LinksUpToDate>
  <CharactersWithSpaces>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Jodene Pritchard - UK SBS</cp:lastModifiedBy>
  <cp:revision>5</cp:revision>
  <dcterms:created xsi:type="dcterms:W3CDTF">2019-04-10T23:27:00Z</dcterms:created>
  <dcterms:modified xsi:type="dcterms:W3CDTF">2023-07-04T10:18:00Z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  <property fmtid="{D5CDD505-2E9C-101B-9397-08002B2CF9AE}" pid="3" name="MSIP_Label_72408bec-6efb-47bd-b9dc-9f250af91ce7_Enabled">
    <vt:lpwstr>true</vt:lpwstr>
  </property>
  <property fmtid="{D5CDD505-2E9C-101B-9397-08002B2CF9AE}" pid="4" name="MSIP_Label_72408bec-6efb-47bd-b9dc-9f250af91ce7_SetDate">
    <vt:lpwstr>2023-06-25T18:50:20Z</vt:lpwstr>
  </property>
  <property fmtid="{D5CDD505-2E9C-101B-9397-08002B2CF9AE}" pid="5" name="MSIP_Label_72408bec-6efb-47bd-b9dc-9f250af91ce7_Method">
    <vt:lpwstr>Standard</vt:lpwstr>
  </property>
  <property fmtid="{D5CDD505-2E9C-101B-9397-08002B2CF9AE}" pid="6" name="MSIP_Label_72408bec-6efb-47bd-b9dc-9f250af91ce7_Name">
    <vt:lpwstr>72408bec-6efb-47bd-b9dc-9f250af91ce7</vt:lpwstr>
  </property>
  <property fmtid="{D5CDD505-2E9C-101B-9397-08002B2CF9AE}" pid="7" name="MSIP_Label_72408bec-6efb-47bd-b9dc-9f250af91ce7_SiteId">
    <vt:lpwstr>2dcfd016-f9df-488c-b16b-68345b59afb7</vt:lpwstr>
  </property>
  <property fmtid="{D5CDD505-2E9C-101B-9397-08002B2CF9AE}" pid="8" name="MSIP_Label_72408bec-6efb-47bd-b9dc-9f250af91ce7_ActionId">
    <vt:lpwstr>9a05a972-244b-46f3-acf6-56834318a283</vt:lpwstr>
  </property>
  <property fmtid="{D5CDD505-2E9C-101B-9397-08002B2CF9AE}" pid="9" name="MSIP_Label_72408bec-6efb-47bd-b9dc-9f250af91ce7_ContentBits">
    <vt:lpwstr>3</vt:lpwstr>
  </property>
</Properties>
</file>